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80" w:rsidRPr="008B5686" w:rsidRDefault="004C7D80" w:rsidP="00AD004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626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262626"/>
          <w:sz w:val="32"/>
          <w:szCs w:val="32"/>
        </w:rPr>
        <w:t>Занятие №51</w:t>
      </w:r>
      <w:r w:rsidRPr="008B5686">
        <w:rPr>
          <w:rFonts w:ascii="Times New Roman" w:hAnsi="Times New Roman" w:cs="Times New Roman"/>
          <w:b/>
          <w:bCs/>
          <w:i/>
          <w:iCs/>
          <w:color w:val="262626"/>
          <w:sz w:val="32"/>
          <w:szCs w:val="32"/>
        </w:rPr>
        <w:t>.                      Тема: «Алкадиены»</w:t>
      </w:r>
    </w:p>
    <w:p w:rsidR="004C7D80" w:rsidRPr="008B5686" w:rsidRDefault="004C7D80" w:rsidP="00B36F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32"/>
          <w:szCs w:val="32"/>
        </w:rPr>
      </w:pPr>
      <w:r w:rsidRPr="008B5686">
        <w:rPr>
          <w:rFonts w:ascii="Times New Roman" w:hAnsi="Times New Roman" w:cs="Times New Roman"/>
          <w:b/>
          <w:bCs/>
          <w:i/>
          <w:iCs/>
          <w:color w:val="262626"/>
          <w:sz w:val="32"/>
          <w:szCs w:val="32"/>
        </w:rPr>
        <w:t>План лекции:</w:t>
      </w:r>
    </w:p>
    <w:p w:rsidR="004C7D80" w:rsidRPr="008B5686" w:rsidRDefault="004C7D80" w:rsidP="00A64590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>1. Понятие о диеновых углеводородах.</w:t>
      </w:r>
    </w:p>
    <w:p w:rsidR="004C7D80" w:rsidRPr="008B5686" w:rsidRDefault="004C7D80" w:rsidP="00A64590">
      <w:pPr>
        <w:spacing w:after="0" w:line="240" w:lineRule="auto"/>
        <w:ind w:left="708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 xml:space="preserve">1.1 Гомологический ряд  диеновых углеводородов. </w:t>
      </w:r>
    </w:p>
    <w:p w:rsidR="004C7D80" w:rsidRPr="008B5686" w:rsidRDefault="004C7D80" w:rsidP="00A64590">
      <w:pPr>
        <w:spacing w:after="0" w:line="240" w:lineRule="auto"/>
        <w:ind w:left="708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>1.2. Номенклатура алкадиенов.</w:t>
      </w:r>
    </w:p>
    <w:p w:rsidR="004C7D80" w:rsidRPr="008B5686" w:rsidRDefault="004C7D80" w:rsidP="00A64590">
      <w:pPr>
        <w:spacing w:after="0" w:line="240" w:lineRule="auto"/>
        <w:ind w:left="708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>1.3. Химические свойства алкадиенов.</w:t>
      </w:r>
    </w:p>
    <w:p w:rsidR="004C7D80" w:rsidRPr="008B5686" w:rsidRDefault="004C7D80" w:rsidP="00A64590">
      <w:pPr>
        <w:spacing w:after="0" w:line="240" w:lineRule="auto"/>
        <w:ind w:left="708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>1.5. Получение бутадиена-1,3.</w:t>
      </w:r>
    </w:p>
    <w:p w:rsidR="004C7D80" w:rsidRPr="008B5686" w:rsidRDefault="004C7D80" w:rsidP="00A64590">
      <w:pPr>
        <w:spacing w:after="0" w:line="240" w:lineRule="auto"/>
        <w:ind w:left="708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>1.6. Получение изопрена.</w:t>
      </w:r>
    </w:p>
    <w:p w:rsidR="004C7D80" w:rsidRPr="008B5686" w:rsidRDefault="004C7D80" w:rsidP="00A64590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>2. Природный и синтетический каучуки. Способы получения синтетических каучуков.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56"/>
      </w:tblGrid>
      <w:tr w:rsidR="004C7D80" w:rsidRPr="001D049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Default="004C7D80" w:rsidP="00EC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  <w:p w:rsidR="004C7D80" w:rsidRPr="008B5686" w:rsidRDefault="004C7D80" w:rsidP="00EC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1.Гомологический ряд алкадиенов. </w:t>
            </w:r>
          </w:p>
        </w:tc>
      </w:tr>
    </w:tbl>
    <w:tbl>
      <w:tblPr>
        <w:tblpPr w:leftFromText="180" w:rightFromText="180" w:vertAnchor="text" w:horzAnchor="margin" w:tblpY="1978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56"/>
      </w:tblGrid>
      <w:tr w:rsidR="004C7D80" w:rsidRPr="001D049B">
        <w:trPr>
          <w:tblCellSpacing w:w="15" w:type="dxa"/>
        </w:trPr>
        <w:tc>
          <w:tcPr>
            <w:tcW w:w="0" w:type="auto"/>
            <w:vAlign w:val="center"/>
          </w:tcPr>
          <w:p w:rsidR="004C7D80" w:rsidRPr="008B5686" w:rsidRDefault="004C7D80" w:rsidP="008B5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 xml:space="preserve">2. Номенклатура алкадиенов. </w:t>
            </w:r>
          </w:p>
        </w:tc>
      </w:tr>
    </w:tbl>
    <w:p w:rsidR="004C7D80" w:rsidRPr="008B5686" w:rsidRDefault="004C7D80" w:rsidP="00EC0A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B5686">
        <w:rPr>
          <w:rFonts w:ascii="Times New Roman" w:hAnsi="Times New Roman" w:cs="Times New Roman"/>
          <w:color w:val="262626"/>
          <w:sz w:val="28"/>
          <w:szCs w:val="28"/>
        </w:rPr>
        <w:t xml:space="preserve">    Из названия класса видно, что молекула должна содержать две двойные связи. Общая формула гомологического ряда диеновых углеводородов </w:t>
      </w:r>
      <w:r w:rsidRPr="008B5686">
        <w:rPr>
          <w:rFonts w:ascii="Times New Roman" w:hAnsi="Times New Roman" w:cs="Times New Roman"/>
          <w:b/>
          <w:bCs/>
          <w:color w:val="262626"/>
          <w:sz w:val="28"/>
          <w:szCs w:val="28"/>
        </w:rPr>
        <w:t>C</w:t>
      </w:r>
      <w:r w:rsidRPr="008B5686">
        <w:rPr>
          <w:rFonts w:ascii="Times New Roman" w:hAnsi="Times New Roman" w:cs="Times New Roman"/>
          <w:b/>
          <w:bCs/>
          <w:color w:val="262626"/>
          <w:sz w:val="28"/>
          <w:szCs w:val="28"/>
          <w:vertAlign w:val="subscript"/>
        </w:rPr>
        <w:t>n</w:t>
      </w:r>
      <w:r w:rsidRPr="008B5686">
        <w:rPr>
          <w:rFonts w:ascii="Times New Roman" w:hAnsi="Times New Roman" w:cs="Times New Roman"/>
          <w:b/>
          <w:bCs/>
          <w:color w:val="262626"/>
          <w:sz w:val="28"/>
          <w:szCs w:val="28"/>
        </w:rPr>
        <w:t>H</w:t>
      </w:r>
      <w:r w:rsidRPr="008B5686">
        <w:rPr>
          <w:rFonts w:ascii="Times New Roman" w:hAnsi="Times New Roman" w:cs="Times New Roman"/>
          <w:b/>
          <w:bCs/>
          <w:color w:val="262626"/>
          <w:sz w:val="28"/>
          <w:szCs w:val="28"/>
          <w:vertAlign w:val="subscript"/>
        </w:rPr>
        <w:t>2n-2</w:t>
      </w:r>
      <w:r w:rsidRPr="008B5686">
        <w:rPr>
          <w:rFonts w:ascii="Times New Roman" w:hAnsi="Times New Roman" w:cs="Times New Roman"/>
          <w:color w:val="262626"/>
          <w:sz w:val="28"/>
          <w:szCs w:val="28"/>
        </w:rPr>
        <w:t>. Алкадиены – это углеводороды с открытыми углеродными цепями, в молекулах которых содержатся две двойные связи.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56"/>
      </w:tblGrid>
      <w:tr w:rsidR="004C7D80" w:rsidRPr="001D049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Наличие двух или более двойных связей обозначают суффиксами  -диен,  -триен и      т. д., все двойные связи должны входить в главную цепь. Цепи нумеруют так, чтобы положения двойных связей обозначались наименьшими номерами: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формула" style="width:171.75pt;height:31.5pt;visibility:visible">
                  <v:imagedata r:id="rId4" o:title=""/>
                </v:shape>
              </w:pic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гексадиен- 1, 3 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2" o:spid="_x0000_i1026" type="#_x0000_t75" alt="формула" style="width:163.5pt;height:52.5pt;visibility:visible">
                  <v:imagedata r:id="rId5" o:title=""/>
                </v:shape>
              </w:pic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3, 4 -дипропилгексатриен - 1, 3, 5 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 взаимному расположению двойных связей и химическим свойствам диены делятся на три группы: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I. Диены с соседним положением двойных связей называют диенами с </w:t>
            </w:r>
            <w:r w:rsidRPr="008B5686">
              <w:rPr>
                <w:rFonts w:ascii="Times New Roman" w:hAnsi="Times New Roman" w:cs="Times New Roman"/>
                <w:i/>
                <w:iCs/>
                <w:color w:val="262626"/>
                <w:sz w:val="28"/>
                <w:szCs w:val="28"/>
              </w:rPr>
              <w:t>кумулированными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связями. Эти соединения мало устойчивы и легко перегруппировываются в алкины. Их простейший представитель: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3" o:spid="_x0000_i1027" type="#_x0000_t75" alt="формула" style="width:90.75pt;height:27pt;visibility:visible">
                  <v:imagedata r:id="rId6" o:title=""/>
                </v:shape>
              </w:pic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    пропадиен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II. Диены у которых двойные связи разделены более чем одной простой связью, называются диенами с </w:t>
            </w:r>
            <w:r w:rsidRPr="008B5686">
              <w:rPr>
                <w:rFonts w:ascii="Times New Roman" w:hAnsi="Times New Roman" w:cs="Times New Roman"/>
                <w:i/>
                <w:iCs/>
                <w:color w:val="262626"/>
                <w:sz w:val="28"/>
                <w:szCs w:val="28"/>
              </w:rPr>
              <w:t>изолированными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связями: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4" o:spid="_x0000_i1028" type="#_x0000_t75" alt="формула" style="width:174pt;height:30.75pt;visibility:visible">
                  <v:imagedata r:id="rId7" o:title=""/>
                </v:shape>
              </w:pic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      гексадиен - 1, 6 </w:t>
            </w:r>
          </w:p>
          <w:p w:rsidR="004C7D80" w:rsidRPr="008B5686" w:rsidRDefault="004C7D80" w:rsidP="00AD0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III. Диены с 1, 3- положением двойных связей называют диенами с </w:t>
            </w:r>
            <w:r w:rsidRPr="008B5686">
              <w:rPr>
                <w:rFonts w:ascii="Times New Roman" w:hAnsi="Times New Roman" w:cs="Times New Roman"/>
                <w:i/>
                <w:iCs/>
                <w:color w:val="262626"/>
                <w:sz w:val="28"/>
                <w:szCs w:val="28"/>
              </w:rPr>
              <w:t xml:space="preserve">сопряженными 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связями (пример гексадиен- 1, 3 ( см. выше) ) </w:t>
            </w:r>
          </w:p>
        </w:tc>
      </w:tr>
    </w:tbl>
    <w:p w:rsidR="004C7D80" w:rsidRPr="008B5686" w:rsidRDefault="004C7D80" w:rsidP="00EC0A37">
      <w:pPr>
        <w:spacing w:after="10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0"/>
      </w:tblGrid>
      <w:tr w:rsidR="004C7D80" w:rsidRPr="001D049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8B5686" w:rsidRDefault="004C7D80" w:rsidP="00EC0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3.Химические свойства алкадиенов </w:t>
            </w:r>
          </w:p>
        </w:tc>
      </w:tr>
      <w:tr w:rsidR="004C7D80" w:rsidRPr="001D049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8B5686" w:rsidRDefault="004C7D80" w:rsidP="00F878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1. Для алкадиенов характерны реакции присоединения (+галогены, водород, галогеноводород и т.д.) </w:t>
            </w:r>
          </w:p>
        </w:tc>
      </w:tr>
      <w:tr w:rsidR="004C7D80" w:rsidRPr="00F4184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E50447" w:rsidRDefault="004C7D80" w:rsidP="00F878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=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=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+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Br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12" o:spid="_x0000_i1029" type="#_x0000_t75" alt="s" style="width:21pt;height:8.25pt;visibility:visible">
                  <v:imagedata r:id="rId8" o:title=""/>
                </v:shape>
              </w:pic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Br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=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Br</w:t>
            </w:r>
          </w:p>
        </w:tc>
      </w:tr>
      <w:tr w:rsidR="004C7D80" w:rsidRPr="001D049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8B5686" w:rsidRDefault="004C7D80" w:rsidP="00F878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2.Реакции полимеризации:</w:t>
            </w:r>
          </w:p>
        </w:tc>
      </w:tr>
      <w:tr w:rsidR="004C7D80" w:rsidRPr="00F4184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8B5686" w:rsidRDefault="004C7D80" w:rsidP="00F878D5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n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(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=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=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)</w:t>
            </w: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13" o:spid="_x0000_i1030" type="#_x0000_t75" alt="s" style="width:21pt;height:8.25pt;visibility:visible">
                  <v:imagedata r:id="rId8" o:title=""/>
                </v:shape>
              </w:pic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( 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=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CH</w:t>
            </w:r>
            <w:r w:rsidRPr="00E50447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2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t>-)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</w:tbl>
    <w:p w:rsidR="004C7D80" w:rsidRPr="008B5686" w:rsidRDefault="004C7D80" w:rsidP="00F878D5">
      <w:pPr>
        <w:spacing w:after="100" w:line="240" w:lineRule="auto"/>
        <w:rPr>
          <w:rFonts w:ascii="Times New Roman" w:hAnsi="Times New Roman" w:cs="Times New Roman"/>
          <w:vanish/>
          <w:color w:val="262626"/>
          <w:sz w:val="28"/>
          <w:szCs w:val="28"/>
          <w:lang w:val="en-US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56"/>
      </w:tblGrid>
      <w:tr w:rsidR="004C7D80" w:rsidRPr="00F4184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7D80" w:rsidRPr="008B5686" w:rsidRDefault="004C7D80" w:rsidP="00C04972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</w:pPr>
          </w:p>
        </w:tc>
      </w:tr>
      <w:tr w:rsidR="004C7D80" w:rsidRPr="001D049B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66"/>
            </w:tblGrid>
            <w:tr w:rsidR="004C7D80" w:rsidRPr="001D04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8B5686" w:rsidRDefault="004C7D80" w:rsidP="00C049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28"/>
                      <w:szCs w:val="28"/>
                    </w:rPr>
                  </w:pPr>
                  <w:r w:rsidRPr="008B5686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28"/>
                      <w:szCs w:val="28"/>
                    </w:rPr>
                    <w:t>4.Способы получения алкадиенов.</w:t>
                  </w:r>
                </w:p>
              </w:tc>
            </w:tr>
          </w:tbl>
          <w:p w:rsidR="004C7D80" w:rsidRPr="008B5686" w:rsidRDefault="004C7D80" w:rsidP="00F878D5">
            <w:pPr>
              <w:spacing w:after="100" w:line="240" w:lineRule="auto"/>
              <w:rPr>
                <w:rFonts w:ascii="Times New Roman" w:hAnsi="Times New Roman" w:cs="Times New Roman"/>
                <w:vanish/>
                <w:color w:val="262626"/>
                <w:sz w:val="28"/>
                <w:szCs w:val="28"/>
              </w:rPr>
            </w:pPr>
          </w:p>
          <w:tbl>
            <w:tblPr>
              <w:tblW w:w="1042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21"/>
            </w:tblGrid>
            <w:tr w:rsidR="004C7D80" w:rsidRPr="001D04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8B5686" w:rsidRDefault="004C7D80" w:rsidP="00F878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</w:pP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  <w:t xml:space="preserve">1.  Постадийное дегидрирование алканов: </w:t>
                  </w:r>
                </w:p>
              </w:tc>
            </w:tr>
            <w:tr w:rsidR="004C7D80" w:rsidRPr="00F418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8B5686" w:rsidRDefault="004C7D80" w:rsidP="00F878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</w:pP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C-CH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-CH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-CH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2D1A0A">
                    <w:rPr>
                      <w:rFonts w:ascii="Times New Roman" w:hAnsi="Times New Roman" w:cs="Times New Roman"/>
                      <w:noProof/>
                      <w:color w:val="262626"/>
                      <w:sz w:val="28"/>
                      <w:szCs w:val="28"/>
                    </w:rPr>
                    <w:pict>
                      <v:shape id="Рисунок 9" o:spid="_x0000_i1031" type="#_x0000_t75" alt="s" style="width:39.75pt;height:22.5pt;visibility:visible">
                        <v:imagedata r:id="rId9" o:title=""/>
                      </v:shape>
                    </w:pic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C-CH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-CH=CH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2D1A0A">
                    <w:rPr>
                      <w:rFonts w:ascii="Times New Roman" w:hAnsi="Times New Roman" w:cs="Times New Roman"/>
                      <w:noProof/>
                      <w:color w:val="262626"/>
                      <w:sz w:val="28"/>
                      <w:szCs w:val="28"/>
                    </w:rPr>
                    <w:pict>
                      <v:shape id="Рисунок 10" o:spid="_x0000_i1032" type="#_x0000_t75" alt="s" style="width:39.75pt;height:22.5pt;visibility:visible">
                        <v:imagedata r:id="rId9" o:title=""/>
                      </v:shape>
                    </w:pic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C=CH-CH=CH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4C7D80" w:rsidRPr="001D04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8B5686" w:rsidRDefault="004C7D80" w:rsidP="00F878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</w:pP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  <w:t xml:space="preserve">2. Дегидратация и дегидрирование спиртов (Метод Лебедева) </w:t>
                  </w:r>
                </w:p>
              </w:tc>
            </w:tr>
            <w:tr w:rsidR="004C7D80" w:rsidRPr="00F418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8B5686" w:rsidRDefault="004C7D80" w:rsidP="00F878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</w:pP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2H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C-CH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-OH</w:t>
                  </w:r>
                  <w:r w:rsidRPr="002D1A0A">
                    <w:rPr>
                      <w:rFonts w:ascii="Times New Roman" w:hAnsi="Times New Roman" w:cs="Times New Roman"/>
                      <w:noProof/>
                      <w:color w:val="262626"/>
                      <w:sz w:val="28"/>
                      <w:szCs w:val="28"/>
                    </w:rPr>
                    <w:pict>
                      <v:shape id="Рисунок 11" o:spid="_x0000_i1033" type="#_x0000_t75" alt="S" style="width:101.25pt;height:21.75pt;visibility:visible">
                        <v:imagedata r:id="rId10" o:title=""/>
                      </v:shape>
                    </w:pic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 xml:space="preserve"> 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C=CH-CH=CH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 xml:space="preserve"> + 2H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>0 + H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B5686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4C7D80" w:rsidRPr="008B5686" w:rsidRDefault="004C7D80" w:rsidP="00C04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5.Применениа алкадиенов.</w:t>
            </w:r>
          </w:p>
          <w:p w:rsidR="004C7D80" w:rsidRDefault="004C7D80" w:rsidP="00C0497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Алкадиены используются в основном для синтеза синтетических каучуков.</w:t>
            </w:r>
          </w:p>
          <w:p w:rsidR="004C7D80" w:rsidRPr="008B5686" w:rsidRDefault="004C7D80" w:rsidP="008B56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Натуральный каучук.</w:t>
            </w:r>
          </w:p>
          <w:p w:rsidR="004C7D80" w:rsidRPr="008B5686" w:rsidRDefault="004C7D80" w:rsidP="008B5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049B">
              <w:rPr>
                <w:i/>
                <w:iCs/>
                <w:color w:val="262626"/>
                <w:sz w:val="28"/>
                <w:szCs w:val="28"/>
              </w:rPr>
              <w:t xml:space="preserve">Существует </w:t>
            </w:r>
            <w:r w:rsidRPr="001D049B">
              <w:rPr>
                <w:b/>
                <w:bCs/>
                <w:i/>
                <w:iCs/>
                <w:color w:val="262626"/>
                <w:sz w:val="28"/>
                <w:szCs w:val="28"/>
              </w:rPr>
              <w:t>натуральный природный</w:t>
            </w:r>
            <w:r w:rsidRPr="001D049B">
              <w:rPr>
                <w:i/>
                <w:iCs/>
                <w:color w:val="262626"/>
                <w:sz w:val="28"/>
                <w:szCs w:val="28"/>
              </w:rPr>
              <w:t xml:space="preserve"> каучук. М</w:t>
            </w:r>
            <w:r w:rsidRPr="001D049B">
              <w:rPr>
                <w:rFonts w:ascii="Times New Roman" w:hAnsi="Times New Roman" w:cs="Times New Roman"/>
                <w:i/>
                <w:iCs/>
                <w:color w:val="262626"/>
                <w:sz w:val="28"/>
                <w:szCs w:val="28"/>
              </w:rPr>
              <w:t>акромолекулы натурального каучука состоят из множества повторяю</w:t>
            </w:r>
            <w:r w:rsidRPr="001D049B">
              <w:rPr>
                <w:i/>
                <w:iCs/>
                <w:color w:val="262626"/>
                <w:sz w:val="28"/>
                <w:szCs w:val="28"/>
              </w:rPr>
              <w:t>щихся остатков молекул изопрена  (</w:t>
            </w:r>
            <w:r w:rsidRPr="001D049B">
              <w:rPr>
                <w:rFonts w:ascii="Times New Roman" w:hAnsi="Times New Roman" w:cs="Times New Roman"/>
                <w:i/>
                <w:iCs/>
                <w:color w:val="262626"/>
                <w:sz w:val="28"/>
                <w:szCs w:val="28"/>
              </w:rPr>
              <w:t>2-метилбутадиен-1,3</w:t>
            </w:r>
            <w:r w:rsidRPr="001D049B">
              <w:rPr>
                <w:i/>
                <w:iCs/>
                <w:color w:val="262626"/>
                <w:sz w:val="28"/>
                <w:szCs w:val="28"/>
              </w:rPr>
              <w:t xml:space="preserve">) </w:t>
            </w:r>
            <w:r w:rsidRPr="001D049B">
              <w:rPr>
                <w:rFonts w:ascii="Times New Roman" w:hAnsi="Times New Roman" w:cs="Times New Roman"/>
                <w:i/>
                <w:iCs/>
                <w:color w:val="262626"/>
                <w:sz w:val="28"/>
                <w:szCs w:val="28"/>
              </w:rPr>
              <w:t xml:space="preserve">: </w:t>
            </w:r>
            <w:r w:rsidRPr="001D049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 </w:t>
            </w:r>
            <w:r w:rsidRPr="008B5686">
              <w:rPr>
                <w:rFonts w:ascii="Times New Roman" w:hAnsi="Times New Roman" w:cs="Times New Roman"/>
                <w:lang w:val="en-US"/>
              </w:rPr>
              <w:t>CH</w:t>
            </w:r>
            <w:r w:rsidRPr="008B5686">
              <w:rPr>
                <w:rFonts w:ascii="Times New Roman" w:hAnsi="Times New Roman" w:cs="Times New Roman"/>
                <w:vertAlign w:val="subscript"/>
              </w:rPr>
              <w:t>2</w:t>
            </w:r>
            <w:r w:rsidRPr="008B5686">
              <w:rPr>
                <w:rFonts w:ascii="Times New Roman" w:hAnsi="Times New Roman" w:cs="Times New Roman"/>
              </w:rPr>
              <w:t xml:space="preserve"> = </w:t>
            </w:r>
            <w:r w:rsidRPr="008B5686">
              <w:rPr>
                <w:rFonts w:ascii="Times New Roman" w:hAnsi="Times New Roman" w:cs="Times New Roman"/>
                <w:lang w:val="en-US"/>
              </w:rPr>
              <w:t>C</w:t>
            </w:r>
            <w:r w:rsidRPr="008B5686">
              <w:rPr>
                <w:rFonts w:ascii="Times New Roman" w:hAnsi="Times New Roman" w:cs="Times New Roman"/>
              </w:rPr>
              <w:t xml:space="preserve"> – </w:t>
            </w:r>
            <w:r w:rsidRPr="008B5686">
              <w:rPr>
                <w:rFonts w:ascii="Times New Roman" w:hAnsi="Times New Roman" w:cs="Times New Roman"/>
                <w:lang w:val="en-US"/>
              </w:rPr>
              <w:t>CH</w:t>
            </w:r>
            <w:r w:rsidRPr="008B5686">
              <w:rPr>
                <w:rFonts w:ascii="Times New Roman" w:hAnsi="Times New Roman" w:cs="Times New Roman"/>
              </w:rPr>
              <w:t xml:space="preserve"> = </w:t>
            </w:r>
            <w:r w:rsidRPr="008B5686">
              <w:rPr>
                <w:rFonts w:ascii="Times New Roman" w:hAnsi="Times New Roman" w:cs="Times New Roman"/>
                <w:lang w:val="en-US"/>
              </w:rPr>
              <w:t>CH</w:t>
            </w:r>
            <w:r w:rsidRPr="008B5686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C7D80" w:rsidRPr="008B5686" w:rsidRDefault="004C7D80" w:rsidP="008B5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568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|</w:t>
            </w:r>
          </w:p>
          <w:p w:rsidR="004C7D80" w:rsidRPr="001D049B" w:rsidRDefault="004C7D80" w:rsidP="008B5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568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Pr="008B5686">
              <w:rPr>
                <w:rFonts w:ascii="Times New Roman" w:hAnsi="Times New Roman" w:cs="Times New Roman"/>
                <w:lang w:val="en-US"/>
              </w:rPr>
              <w:t>CH</w:t>
            </w:r>
            <w:r w:rsidRPr="008B5686">
              <w:rPr>
                <w:rFonts w:ascii="Times New Roman" w:hAnsi="Times New Roman" w:cs="Times New Roman"/>
                <w:vertAlign w:val="subscript"/>
              </w:rPr>
              <w:t>3</w:t>
            </w:r>
            <w:r w:rsidRPr="008B56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C7D80" w:rsidRPr="008B5686" w:rsidRDefault="004C7D80" w:rsidP="008B5686">
            <w:pPr>
              <w:pStyle w:val="NormalWeb"/>
              <w:rPr>
                <w:i/>
                <w:iCs/>
                <w:color w:val="262626"/>
                <w:sz w:val="28"/>
                <w:szCs w:val="28"/>
              </w:rPr>
            </w:pP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Характерно, что в макромолекуле натурального каучука группы </w:t>
            </w:r>
            <w:r w:rsidRPr="008B5686">
              <w:rPr>
                <w:color w:val="262626"/>
                <w:sz w:val="28"/>
                <w:szCs w:val="28"/>
              </w:rPr>
              <w:t>СН</w:t>
            </w:r>
            <w:r w:rsidRPr="008B5686">
              <w:rPr>
                <w:color w:val="262626"/>
                <w:sz w:val="28"/>
                <w:szCs w:val="28"/>
                <w:vertAlign w:val="subscript"/>
              </w:rPr>
              <w:t>2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находятся по одну сторону двойных связей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(цис-форма)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и мономерные изопреновые звенья регулярно повторяются. Такое пространственное строение молекул полимеров называется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стереорегулярным.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Оказалось, что именно такое строение молекул придает натуральному каучуку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эластичность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– способность растягиваться и сжиматься под действием внешней силы, а затем восстанавливать прежнюю форму, а также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стойкость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к износу. Эти свойства необходимы для производства высококачественных автомобильных и авиационных шин.</w:t>
            </w:r>
          </w:p>
          <w:p w:rsidR="004C7D80" w:rsidRPr="008B5686" w:rsidRDefault="004C7D80" w:rsidP="008B5686">
            <w:pPr>
              <w:pStyle w:val="NormalWeb"/>
              <w:rPr>
                <w:i/>
                <w:iCs/>
                <w:color w:val="262626"/>
                <w:sz w:val="28"/>
                <w:szCs w:val="28"/>
              </w:rPr>
            </w:pPr>
            <w:r w:rsidRPr="008B5686">
              <w:rPr>
                <w:i/>
                <w:iCs/>
                <w:color w:val="262626"/>
                <w:sz w:val="28"/>
                <w:szCs w:val="28"/>
              </w:rPr>
              <w:t>Ценным свойством каучука является также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 xml:space="preserve"> водо-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и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газонепроницаемость.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Кроме того, он хороший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электроизолятор.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 Каучук практически не растворяется в воде, плохо растворяется в этиловом спирте, а в сероуглероде, хлороформе и бензине он сначала набухает, а затем растворяется. При повышенной температуре каучук становится мягким и липким, а на холоде – твердым и хрупким. При длительном хранении натуральный каучук твердеет.</w:t>
            </w:r>
          </w:p>
          <w:p w:rsidR="004C7D80" w:rsidRPr="008B5686" w:rsidRDefault="004C7D80" w:rsidP="008B5686">
            <w:pPr>
              <w:pStyle w:val="NormalWeb"/>
              <w:rPr>
                <w:color w:val="262626"/>
                <w:sz w:val="28"/>
                <w:szCs w:val="28"/>
              </w:rPr>
            </w:pPr>
            <w:r w:rsidRPr="008B5686">
              <w:rPr>
                <w:i/>
                <w:iCs/>
                <w:color w:val="262626"/>
                <w:sz w:val="28"/>
                <w:szCs w:val="28"/>
              </w:rPr>
              <w:t>Наряду с</w:t>
            </w:r>
            <w:r w:rsidRPr="008B5686">
              <w:rPr>
                <w:rStyle w:val="Emphasis"/>
                <w:b/>
                <w:bCs/>
                <w:color w:val="262626"/>
                <w:sz w:val="28"/>
                <w:szCs w:val="28"/>
              </w:rPr>
              <w:t xml:space="preserve"> цис-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 xml:space="preserve">полиизопреном в природе встречается и полимер стереонерегулярного строения – </w:t>
            </w:r>
            <w:r w:rsidRPr="008B5686">
              <w:rPr>
                <w:rStyle w:val="Strong"/>
                <w:i/>
                <w:iCs/>
                <w:color w:val="262626"/>
                <w:sz w:val="28"/>
                <w:szCs w:val="28"/>
              </w:rPr>
              <w:t>транс-</w:t>
            </w:r>
            <w:r w:rsidRPr="008B5686">
              <w:rPr>
                <w:i/>
                <w:iCs/>
                <w:color w:val="262626"/>
                <w:sz w:val="28"/>
                <w:szCs w:val="28"/>
              </w:rPr>
              <w:t>полиизопрен, называемый гуттаперчей. Из-за неупорядоченного пространственного строения гуттаперча обладает значительно меньшей эластичностью, стойкостью к износу, водо- и газонепроницаемостью по сравнению с каучуком.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6477"/>
            </w:tblGrid>
            <w:tr w:rsidR="004C7D80" w:rsidRPr="001D049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1D049B" w:rsidRDefault="004C7D80" w:rsidP="00687ED2">
                  <w:pPr>
                    <w:jc w:val="center"/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</w:pPr>
                  <w:r w:rsidRPr="002D1A0A">
                    <w:rPr>
                      <w:rFonts w:ascii="Times New Roman" w:hAnsi="Times New Roman" w:cs="Times New Roman"/>
                      <w:noProof/>
                      <w:color w:val="262626"/>
                      <w:sz w:val="28"/>
                      <w:szCs w:val="28"/>
                    </w:rPr>
                    <w:pict>
                      <v:shape id="Рисунок 79" o:spid="_x0000_i1034" type="#_x0000_t75" alt="Строение элементарных звеньев молекул полимеров: а – натурального каучука; б – гуттаперчи " style="width:243.75pt;height:93pt;visibility:visible">
                        <v:imagedata r:id="rId11" o:title=""/>
                      </v:shape>
                    </w:pict>
                  </w:r>
                </w:p>
              </w:tc>
            </w:tr>
            <w:tr w:rsidR="004C7D80" w:rsidRPr="001D049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4C7D80" w:rsidRPr="001D049B" w:rsidRDefault="004C7D80" w:rsidP="00687ED2">
                  <w:pPr>
                    <w:pStyle w:val="Heading5"/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</w:pPr>
                  <w:r w:rsidRPr="001D049B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  <w:t>Строение элементарных звеньев молекул полимеров:</w:t>
                  </w:r>
                  <w:r w:rsidRPr="001D049B">
                    <w:rPr>
                      <w:rFonts w:ascii="Times New Roman" w:hAnsi="Times New Roman" w:cs="Times New Roman"/>
                      <w:color w:val="262626"/>
                      <w:sz w:val="28"/>
                      <w:szCs w:val="28"/>
                    </w:rPr>
                    <w:br/>
                    <w:t xml:space="preserve">а – натурального каучука; б – гуттаперчи </w:t>
                  </w:r>
                </w:p>
              </w:tc>
            </w:tr>
          </w:tbl>
          <w:p w:rsidR="004C7D80" w:rsidRPr="008B5686" w:rsidRDefault="004C7D80" w:rsidP="008B56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                                              </w:t>
            </w:r>
            <w:r w:rsidRPr="008B5686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Синтетические каучуки (СК).</w: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Классификация, получение и применение.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Сейчас производится широкий ассортимент синтетических каучуков, различных по составу и потребительским свойствам. Обычно каучуки классифицируют и называют по названию мономеров, использованных для их получения (изопреновые, бутадиеновые каучуки), или по характерной группе атомов, входящих в их состав (полисульфидные, кремнийорганические и т.д.). 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Основным методом получения синтетических каучуков является полимеризация диенов и алкенов. Наиболее широко в качестве мономеров для производства каучуков используются бутадиен, изопрен, стирол, хлоропрен, изобутен, этилен, акрилонитрил и др. 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Полисульфидные, полиуретановые и некоторые другие каучуки синтезируют с помощью реакции поликонденсации. По областям применения их принято разделять на каучуки общего и специального назначения. Каучуки общего назначения обладают комплексом свойств, позволяющим применять их для производства широкого круга изделий, для которых необходимо основное свойство резин – высокая эластичность при обычных температурах (шины, транспортёрные ленты, обувь и др.). </w: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Каучуки специального назначения должны обладать свойствами, обеспечивающими работоспособность изделий в специфических, часто экстремальных условиях: стойкостью к действию растворителей, масел, кислорода, озона, тепло-и морозостойкостью (т. е. способностью сохранять высокую эластичность в широком диапазоне температур) и др. специфическими свойствами. Существуют особые группы синтетических каучуков, такие, как водные дисперсии каучуков – латексы; жидкие каучуки – отверждающиеся олигомеры; наполненные каучуки – смеси каучука с наполнителями или пластификаторами.</w: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Примеры некоторых синтетических каучуков. Среди каучуков общего назначения по-прежнему широко распространены бутадиеновые СКД. (Стереорегулярный 1,4-цис-полибутадиен) </w: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14" o:spid="_x0000_i1035" type="#_x0000_t75" alt="формула" style="width:152.25pt;height:50.25pt;visibility:visible">
                  <v:imagedata r:id="rId12" o:title=""/>
                </v:shape>
              </w:pic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и изопреновые (1,4-цис-полиизопрен) каучуки. </w: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15" o:spid="_x0000_i1036" type="#_x0000_t75" alt="формула" style="width:159pt;height:66.75pt;visibility:visible">
                  <v:imagedata r:id="rId13" o:title=""/>
                </v:shape>
              </w:pic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Они обладают высокой прочностью, эластичностью, износостойкостью. Применяются в производстве разнообразных резиновых изделий. Для модификации потребительских свойств каучуков широко используют сополимеризацию – диен полимеризуют с добавлением какого-либо алкена. Такой полимер состоит из элементарных звеньев двух различных типов. Таким сополимером является еще один распространенный СК – бутадиенстирольный каучук (СКС), </w:t>
            </w:r>
          </w:p>
          <w:p w:rsidR="004C7D80" w:rsidRPr="008B5686" w:rsidRDefault="004C7D80" w:rsidP="008B56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16" o:spid="_x0000_i1037" type="#_x0000_t75" alt="формула" style="width:269.25pt;height:113.25pt;visibility:visible">
                  <v:imagedata r:id="rId14" o:title=""/>
                </v:shape>
              </w:pict>
            </w:r>
          </w:p>
          <w:p w:rsidR="004C7D80" w:rsidRPr="008B5686" w:rsidRDefault="004C7D80" w:rsidP="008B56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который применяется не только при производстве резиновых изделий, но также является основой строительного латекса и латексно-эмульсионных красок.</w:t>
            </w:r>
          </w:p>
          <w:p w:rsidR="004C7D80" w:rsidRPr="008B5686" w:rsidRDefault="004C7D80" w:rsidP="00F87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Полихлоропреновые каучуки (наирит, неопрен) – </w:t>
            </w:r>
          </w:p>
          <w:p w:rsidR="004C7D80" w:rsidRPr="008B5686" w:rsidRDefault="004C7D80" w:rsidP="008B56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D1A0A">
              <w:rPr>
                <w:rFonts w:ascii="Times New Roman" w:hAnsi="Times New Roman" w:cs="Times New Roman"/>
                <w:noProof/>
                <w:color w:val="262626"/>
                <w:sz w:val="28"/>
                <w:szCs w:val="28"/>
              </w:rPr>
              <w:pict>
                <v:shape id="Рисунок 18" o:spid="_x0000_i1038" type="#_x0000_t75" alt="формула" style="width:162pt;height:48pt;visibility:visible">
                  <v:imagedata r:id="rId15" o:title=""/>
                </v:shape>
              </w:pict>
            </w: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  </w:t>
            </w:r>
          </w:p>
          <w:p w:rsidR="004C7D80" w:rsidRPr="008B5686" w:rsidRDefault="004C7D80" w:rsidP="008B56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B568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один из наиболее давно известных видов синтетических каучуков. Обладают высокой масло-, бензо-, озоностойкостью. </w:t>
            </w:r>
          </w:p>
        </w:tc>
      </w:tr>
    </w:tbl>
    <w:p w:rsidR="004C7D80" w:rsidRPr="008B5686" w:rsidRDefault="004C7D80" w:rsidP="00C049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4C7D80" w:rsidRDefault="004C7D80" w:rsidP="00C049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sectPr w:rsidR="004C7D80" w:rsidSect="00B36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A37"/>
    <w:rsid w:val="00041A01"/>
    <w:rsid w:val="00094993"/>
    <w:rsid w:val="001052E9"/>
    <w:rsid w:val="0018310C"/>
    <w:rsid w:val="001D049B"/>
    <w:rsid w:val="002D1A0A"/>
    <w:rsid w:val="00317584"/>
    <w:rsid w:val="003712B3"/>
    <w:rsid w:val="004202CE"/>
    <w:rsid w:val="004C7D80"/>
    <w:rsid w:val="00534C5B"/>
    <w:rsid w:val="00687ED2"/>
    <w:rsid w:val="008A4D4B"/>
    <w:rsid w:val="008B5686"/>
    <w:rsid w:val="00A64590"/>
    <w:rsid w:val="00AD0048"/>
    <w:rsid w:val="00B36FA2"/>
    <w:rsid w:val="00BC1ED5"/>
    <w:rsid w:val="00C04972"/>
    <w:rsid w:val="00C13009"/>
    <w:rsid w:val="00CE60D9"/>
    <w:rsid w:val="00E50447"/>
    <w:rsid w:val="00EC0A37"/>
    <w:rsid w:val="00F41842"/>
    <w:rsid w:val="00F8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D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8310C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Arial"/>
      <w:b/>
      <w:bCs/>
      <w:color w:val="274E4E"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310C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10C"/>
    <w:rPr>
      <w:rFonts w:ascii="Arial" w:hAnsi="Arial" w:cs="Arial"/>
      <w:b/>
      <w:bCs/>
      <w:color w:val="274E4E"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310C"/>
    <w:rPr>
      <w:rFonts w:ascii="Cambria" w:hAnsi="Cambria" w:cs="Cambria"/>
      <w:color w:val="243F60"/>
    </w:rPr>
  </w:style>
  <w:style w:type="character" w:customStyle="1" w:styleId="6">
    <w:name w:val="стиль6"/>
    <w:basedOn w:val="DefaultParagraphFont"/>
    <w:uiPriority w:val="99"/>
    <w:rsid w:val="00EC0A37"/>
  </w:style>
  <w:style w:type="paragraph" w:styleId="NormalWeb">
    <w:name w:val="Normal (Web)"/>
    <w:basedOn w:val="Normal"/>
    <w:uiPriority w:val="99"/>
    <w:rsid w:val="00EC0A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стиль2"/>
    <w:basedOn w:val="DefaultParagraphFont"/>
    <w:uiPriority w:val="99"/>
    <w:rsid w:val="00EC0A37"/>
  </w:style>
  <w:style w:type="character" w:styleId="Strong">
    <w:name w:val="Strong"/>
    <w:basedOn w:val="DefaultParagraphFont"/>
    <w:uiPriority w:val="99"/>
    <w:qFormat/>
    <w:rsid w:val="00EC0A37"/>
    <w:rPr>
      <w:b/>
      <w:bCs/>
    </w:rPr>
  </w:style>
  <w:style w:type="paragraph" w:customStyle="1" w:styleId="21">
    <w:name w:val="стиль21"/>
    <w:basedOn w:val="Normal"/>
    <w:uiPriority w:val="99"/>
    <w:rsid w:val="00EC0A3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EC0A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C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A37"/>
    <w:rPr>
      <w:rFonts w:ascii="Tahoma" w:hAnsi="Tahoma" w:cs="Tahoma"/>
      <w:sz w:val="16"/>
      <w:szCs w:val="16"/>
    </w:rPr>
  </w:style>
  <w:style w:type="character" w:customStyle="1" w:styleId="1">
    <w:name w:val="стиль1"/>
    <w:basedOn w:val="DefaultParagraphFont"/>
    <w:uiPriority w:val="99"/>
    <w:rsid w:val="00EC0A37"/>
  </w:style>
  <w:style w:type="paragraph" w:customStyle="1" w:styleId="11">
    <w:name w:val="стиль11"/>
    <w:basedOn w:val="Normal"/>
    <w:uiPriority w:val="99"/>
    <w:rsid w:val="00EC0A3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3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39">
          <w:marLeft w:val="-465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  <w:divsChild>
            <w:div w:id="3211554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4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4</Pages>
  <Words>969</Words>
  <Characters>5527</Characters>
  <Application>Microsoft Office Outlook</Application>
  <DocSecurity>0</DocSecurity>
  <Lines>0</Lines>
  <Paragraphs>0</Paragraphs>
  <ScaleCrop>false</ScaleCrop>
  <Company>Free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Коновалова</dc:creator>
  <cp:keywords/>
  <dc:description/>
  <cp:lastModifiedBy>Home</cp:lastModifiedBy>
  <cp:revision>5</cp:revision>
  <cp:lastPrinted>2010-02-09T14:35:00Z</cp:lastPrinted>
  <dcterms:created xsi:type="dcterms:W3CDTF">2010-02-08T16:16:00Z</dcterms:created>
  <dcterms:modified xsi:type="dcterms:W3CDTF">2012-12-01T10:59:00Z</dcterms:modified>
</cp:coreProperties>
</file>